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740150"/>
            <wp:effectExtent l="0" t="0" r="508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3743960"/>
            <wp:effectExtent l="19050" t="19050" r="21590" b="279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39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总体要求：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不要花里胡哨商业化气息重的风格，需要干净明朗的色调，按照文案要求该突出的地方要突出，不要死板。</w:t>
      </w:r>
      <w:r>
        <w:rPr>
          <w:rFonts w:hint="eastAsia"/>
          <w:b/>
          <w:bCs/>
          <w:lang w:val="en-US" w:eastAsia="zh-CN"/>
        </w:rPr>
        <w:t>整体风格排版要好看，重点要鲜明突出。</w:t>
      </w:r>
    </w:p>
    <w:p/>
    <w:p/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①封面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中间大标题：中西经典儿童夏令营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底部横排小字：北京文礼经典学校</w:t>
      </w:r>
    </w:p>
    <w:p>
      <w:pPr>
        <w:pStyle w:val="2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②封底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中间文案：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您对孩子最深沉的爱是您尊重理性而又懂得教育！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您对孩子最永恒的关怀是您爱智慧而又志道好学！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您能送给孩子的最好礼物是时刻光明的自己！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你对孩子一直要加强的是你的影响力而绝非控制力！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底部小字信息：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地址：北京市昌平区阳坊镇阳坊西大街18号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咨询电话：吴老师13366551035；徐老师18519131249</w:t>
      </w:r>
    </w:p>
    <w:p>
      <w:pPr>
        <w:pStyle w:val="2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③三个案例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lang w:val="en-US" w:eastAsia="zh-CN"/>
        </w:rPr>
        <w:t>以下三个案例各配一张图片一张二维码，突出标题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1、少女休学四年读四书五经，考入牛津大学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欧阳萧逸，牛津大学，2009年参加寒假班，2010年近13岁的她退学开始全日制读诵经典。读经4年后，2014年到英国读高中，2年后申请牛津大学并一次成功。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2、央视国学小神童，两岁读四书，六岁识四千字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尚容自幼习读诗词曲赋，四书五经等国学经典，5岁时就已经认识4000多个汉字背诵700多首古诗词；6岁参加央视《向幸福出发》的录制节目播出后，引起强烈反响；7岁参加央视《中国诗词大会》的录制面对诗词题目，对答如流获“诗词达人”称号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3、从小背诵《论语》《孟子》的他被“世界最难考大学”录取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2月16日清晨17岁的何琦骁收到纽约大学阿布扎比分校的录取通知书。这所位于阿联酋的大学，录取率比哈佛大学还要低，是全球最难考的大学之一。在父母的要求下，从3岁开始，何琦骁背诵了中国古典经典《论语》、《孟子》、《弟子规》及上百首经典古诗。</w:t>
      </w:r>
    </w:p>
    <w:p>
      <w:pPr>
        <w:pStyle w:val="2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④夏令营信息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以下文案配一张图片一张二维码，加粗的文字要重点突出。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大标题：</w:t>
      </w:r>
      <w:r>
        <w:rPr>
          <w:rFonts w:hint="eastAsia"/>
          <w:lang w:val="en-US" w:eastAsia="zh-CN"/>
        </w:rPr>
        <w:t>中西经典儿童夏令营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文案：本次夏令营我们将开设</w:t>
      </w:r>
      <w:r>
        <w:rPr>
          <w:rFonts w:hint="eastAsia"/>
          <w:b/>
          <w:bCs/>
          <w:lang w:val="en-US" w:eastAsia="zh-CN"/>
        </w:rPr>
        <w:t>《论语》、《孟子》、《英文名著选》</w:t>
      </w:r>
      <w:r>
        <w:rPr>
          <w:rFonts w:hint="eastAsia"/>
          <w:lang w:val="en-US" w:eastAsia="zh-CN"/>
        </w:rPr>
        <w:t>三大类经典课程，汇集中西最具代表性的典籍，使孩子浸润其中，与古圣先贤直接对话，咀嚼第一手之甘霖！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同时营期内还将开设</w:t>
      </w:r>
      <w:r>
        <w:rPr>
          <w:rFonts w:hint="eastAsia"/>
          <w:b/>
          <w:bCs/>
          <w:lang w:val="en-US" w:eastAsia="zh-CN"/>
        </w:rPr>
        <w:t>武术、军训、书法、音乐、传统工艺</w:t>
      </w:r>
      <w:r>
        <w:rPr>
          <w:rFonts w:hint="eastAsia"/>
          <w:lang w:val="en-US" w:eastAsia="zh-CN"/>
        </w:rPr>
        <w:t>等内容多样的课程。武术提振孩子的精气神；军训塑造强健的体魄和过硬的生活能力；硬笔和软笔书法培养孩子的审美能力、提升书写品质，音乐方面开设钢琴课程，“浴乎沂，风乎舞雩”；传统工艺使孩子动起脑，动起手！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课程安排</w:t>
      </w:r>
    </w:p>
    <w:tbl>
      <w:tblPr>
        <w:tblStyle w:val="6"/>
        <w:tblW w:w="88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529"/>
        <w:gridCol w:w="1633"/>
        <w:gridCol w:w="1600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课程/班次</w:t>
            </w:r>
          </w:p>
        </w:tc>
        <w:tc>
          <w:tcPr>
            <w:tcW w:w="1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论语班</w:t>
            </w:r>
          </w:p>
        </w:tc>
        <w:tc>
          <w:tcPr>
            <w:tcW w:w="1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孟子（上）班</w:t>
            </w:r>
          </w:p>
        </w:tc>
        <w:tc>
          <w:tcPr>
            <w:tcW w:w="1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孟子（下）班</w:t>
            </w:r>
          </w:p>
        </w:tc>
        <w:tc>
          <w:tcPr>
            <w:tcW w:w="2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英文名著选班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经典诵读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《论语》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《孟子》前七章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《孟子》后七章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《英文名著选》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武术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每天一小时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每天一小时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每天一小时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每天一小时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军训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营初三天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营初三天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营初三天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营初三天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音乐（钢琴）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硬笔书法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每晚半小时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每晚半小时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每晚半小时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每晚半小时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软笔书法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（小篆部首）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传统手工艺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次课</w:t>
            </w:r>
          </w:p>
        </w:tc>
      </w:tr>
    </w:tbl>
    <w:p>
      <w:pPr>
        <w:pStyle w:val="2"/>
        <w:jc w:val="left"/>
        <w:rPr>
          <w:rFonts w:hint="eastAsia"/>
          <w:b/>
          <w:bCs w:val="0"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扫描二维码立刻报名，让您的孩子过一个不一样的假期！</w:t>
      </w:r>
    </w:p>
    <w:p>
      <w:pPr>
        <w:pStyle w:val="2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⑤家长论坛信息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以下文案加粗的字突出，特约讲师介绍这部分每一位讲师配一张照片，要突出演讲的题目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大标题：智慧父母论坛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文案：对中国人来说，有家就有家风。俗话说</w:t>
      </w:r>
      <w:r>
        <w:rPr>
          <w:rFonts w:hint="eastAsia"/>
          <w:b/>
          <w:bCs/>
          <w:lang w:val="en-US" w:eastAsia="zh-CN"/>
        </w:rPr>
        <w:t>栽什么树苗结什么果，撒什么种子开什么花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从世族大家文字化的家训、家谱，到普通百姓父母长辈的一言一行，家规、家教形式不同，传递的都是一个家庭或家族的道德准则和价值取向。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这一生，究竟要怎么过？智慧的人生、幸福的家庭，难道真的都是空头支票吗？我们尚且如此，我们的孩子又将如何面对他的人生呢？幸福的钥匙究竟在哪里？从源头来讲，对于孩子的教育，扪心自问，我们尽力了吗？为孩子选择的是我思考过最好的吗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6月1号——3号，让我们齐聚北京，一起寻找这些问题的答案。相约北京文礼经典学校，与名师对话，我们会把智慧的人生，幸福的家庭这些看似空头的支票，都给您一一兑现！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特约讲师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周语欣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北京文礼经典学校校长、北京文礼经典文化有限公司总经理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演讲标题：教育的唯一之道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唐正</w:t>
      </w:r>
    </w:p>
    <w:p>
      <w:pPr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北京曦鸣威公司总经理、黄台书院院長，曦晖书院院长</w:t>
      </w:r>
    </w:p>
    <w:p>
      <w:pPr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演讲标题：人生志在圣贤</w:t>
      </w:r>
    </w:p>
    <w:p>
      <w:pPr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周晓菲</w:t>
      </w:r>
    </w:p>
    <w:p>
      <w:pPr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牛津女孩欧阳萧逸的妈妈，中医学博士研究生，英国牛津大学哲学系访问学者</w:t>
      </w:r>
    </w:p>
    <w:p>
      <w:pPr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演讲标题：教育的易简之道</w:t>
      </w:r>
    </w:p>
    <w:p>
      <w:pPr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李文明</w:t>
      </w:r>
    </w:p>
    <w:p>
      <w:pPr>
        <w:numPr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好学经典教育校长（好学书院、好学学堂、好学幼儿园创办人），华本投资董事长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演讲标题：书香门第之道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限额150名家长，扫描二维码，马上报名！</w:t>
      </w:r>
      <w:bookmarkStart w:id="0" w:name="_GoBack"/>
      <w:bookmarkEnd w:id="0"/>
    </w:p>
    <w:p>
      <w:pPr>
        <w:pStyle w:val="2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⑥长期班信息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lang w:val="en-US" w:eastAsia="zh-CN"/>
        </w:rPr>
        <w:t>以下文案加粗的文字重点突出，配1-2张图片，底部放二维码一个。</w:t>
      </w:r>
    </w:p>
    <w:p>
      <w:pPr>
        <w:numPr>
          <w:ilvl w:val="0"/>
          <w:numId w:val="0"/>
        </w:num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大标题：北京文礼经典学校火热招生中！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文案：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2014年，习主席讲话时说：优秀传统文化是一个国家、一个民族传承和发展的根本，如果丢掉了，就割断了精神命脉。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2017年，教育部部长在北京人民大会堂“部长通道”接受采访如是说：</w:t>
      </w:r>
      <w:r>
        <w:rPr>
          <w:rFonts w:hint="eastAsia"/>
          <w:b/>
          <w:bCs/>
          <w:lang w:val="en-US" w:eastAsia="zh-CN"/>
        </w:rPr>
        <w:t>经典文化是中华民族的固本工程、铸魂工程、中国人打底色的工程。传统文化不进校园，中国人的重心就会漂!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智慧需要传承，文化即将回归，理性必然建立，春风巍然吹拂，“文礼”时代已然到来！</w:t>
      </w:r>
      <w:r>
        <w:rPr>
          <w:rFonts w:hint="eastAsia"/>
          <w:b/>
          <w:bCs/>
          <w:lang w:val="en-US" w:eastAsia="zh-CN"/>
        </w:rPr>
        <w:t>北京文礼经典学校（中小学九年一贯制）地处北京市昌平区阳坊镇，占地21亩，2017年11月经北京市昌平区教育委员会批准成立。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北京文礼经典学校以</w:t>
      </w:r>
      <w:r>
        <w:rPr>
          <w:rFonts w:hint="eastAsia"/>
          <w:b/>
          <w:bCs/>
          <w:lang w:val="en-US" w:eastAsia="zh-CN"/>
        </w:rPr>
        <w:t>“开发人性，传承智慧”</w:t>
      </w:r>
      <w:r>
        <w:rPr>
          <w:rFonts w:hint="eastAsia"/>
          <w:lang w:val="en-US" w:eastAsia="zh-CN"/>
        </w:rPr>
        <w:t>为办学主旨，把握人性内容的全幅性，顺应人性发展的全程性，围绕传承智慧的教育目的，展开全人格教育实践，注重培养孩子志道、乐学、博文、约礼的人文精神及严谨、耐烦、开朗、友爱的处世之风。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儿童本是乐于念诵乐于反复的，他们的心智特色是善于直觉、记忆，而不善于思辨、理解，故儿童13岁之前让他多记诵有深度的文化素材， 酝酿日久， 待其长大， 人生经验逐渐丰富， 理解力自然成熟时， 即可触类旁通， 取之不尽用之不竭。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学校全部课程围绕</w:t>
      </w:r>
      <w:r>
        <w:rPr>
          <w:rFonts w:hint="eastAsia"/>
          <w:b/>
          <w:bCs/>
          <w:lang w:val="en-US" w:eastAsia="zh-CN"/>
        </w:rPr>
        <w:t>“中文经典”、“英文经典”、“数理经典”、“音乐经典”、“美术经典”、“武术”、”瑜伽”</w:t>
      </w:r>
      <w:r>
        <w:rPr>
          <w:rFonts w:hint="eastAsia"/>
          <w:lang w:val="en-US" w:eastAsia="zh-CN"/>
        </w:rPr>
        <w:t>展开全课程体系，在完成北京市教委规定的九年义务教育的基础课程之外，通过大量经典的熏陶，陶冶孩子的高尚情操，最终培养出汇通中西、德智兼备、知行合一的全人格人才。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现面向全国（含外籍学生）。招收学前班和小学一、二、三年级的学生。小学一年级招收年满6周岁（2012年8月31日及之前出生）的学生。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i w:val="0"/>
          <w:iCs w:val="0"/>
          <w:lang w:val="en-US" w:eastAsia="zh-CN"/>
        </w:rPr>
      </w:pPr>
      <w:r>
        <w:rPr>
          <w:rFonts w:hint="eastAsia"/>
          <w:b/>
          <w:bCs/>
          <w:i w:val="0"/>
          <w:iCs w:val="0"/>
          <w:lang w:val="en-US" w:eastAsia="zh-CN"/>
        </w:rPr>
        <w:t>扫面二维码，查看报名详情</w:t>
      </w:r>
    </w:p>
    <w:p>
      <w:pPr>
        <w:numPr>
          <w:ilvl w:val="0"/>
          <w:numId w:val="0"/>
        </w:num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78B54"/>
    <w:multiLevelType w:val="singleLevel"/>
    <w:tmpl w:val="85778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D53B9"/>
    <w:rsid w:val="10BA57B7"/>
    <w:rsid w:val="114E0450"/>
    <w:rsid w:val="1B1D2C5B"/>
    <w:rsid w:val="1D6003FA"/>
    <w:rsid w:val="24A34D39"/>
    <w:rsid w:val="2E2D1FB2"/>
    <w:rsid w:val="34135DEA"/>
    <w:rsid w:val="391E24DE"/>
    <w:rsid w:val="3A160635"/>
    <w:rsid w:val="50C85708"/>
    <w:rsid w:val="50E073B8"/>
    <w:rsid w:val="61CF4049"/>
    <w:rsid w:val="63E63616"/>
    <w:rsid w:val="693F5F8D"/>
    <w:rsid w:val="78B647EC"/>
    <w:rsid w:val="7FB23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牛奶</cp:lastModifiedBy>
  <dcterms:modified xsi:type="dcterms:W3CDTF">2018-05-16T01:35:02Z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